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13" w:rsidRPr="00B76844" w:rsidRDefault="00B76844" w:rsidP="00733522">
      <w:pPr>
        <w:pStyle w:val="PlainText"/>
        <w:rPr>
          <w:rFonts w:asciiTheme="minorHAnsi" w:hAnsiTheme="minorHAnsi"/>
          <w:sz w:val="24"/>
          <w:szCs w:val="24"/>
        </w:rPr>
      </w:pPr>
      <w:r w:rsidRPr="00B76844">
        <w:rPr>
          <w:rFonts w:asciiTheme="minorHAnsi" w:hAnsiTheme="minorHAnsi"/>
          <w:sz w:val="24"/>
          <w:szCs w:val="24"/>
        </w:rPr>
        <w:t>Til pressen:</w:t>
      </w:r>
    </w:p>
    <w:p w:rsidR="00733522" w:rsidRPr="00B76844" w:rsidRDefault="00733522" w:rsidP="00733522">
      <w:pPr>
        <w:pStyle w:val="PlainText"/>
        <w:rPr>
          <w:rFonts w:asciiTheme="minorHAnsi" w:hAnsiTheme="minorHAnsi"/>
          <w:sz w:val="24"/>
          <w:szCs w:val="24"/>
        </w:rPr>
      </w:pPr>
    </w:p>
    <w:p w:rsidR="00733522" w:rsidRPr="00B76844" w:rsidRDefault="00733522" w:rsidP="00B76844">
      <w:pPr>
        <w:pStyle w:val="Heading1"/>
        <w:rPr>
          <w:rStyle w:val="IntenseEmphasis"/>
        </w:rPr>
      </w:pPr>
      <w:r w:rsidRPr="00B76844">
        <w:rPr>
          <w:rStyle w:val="IntenseEmphasis"/>
        </w:rPr>
        <w:t>En protestsanger fylder rundt med nye aktuelle sange</w:t>
      </w:r>
    </w:p>
    <w:p w:rsidR="00733522" w:rsidRPr="00B76844" w:rsidRDefault="00733522" w:rsidP="00B76844">
      <w:pPr>
        <w:pStyle w:val="Heading1"/>
        <w:rPr>
          <w:rStyle w:val="IntenseEmphasis"/>
        </w:rPr>
      </w:pPr>
      <w:r w:rsidRPr="00B76844">
        <w:rPr>
          <w:rStyle w:val="IntenseEmphasis"/>
        </w:rPr>
        <w:t xml:space="preserve">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Dansk rocks Røde Wilfred fylder rundt. Den 30. oktober kan Arne Würgler fejre sin 70 års fødselsdag. Samtidig kan han se tilbage på 56 år som musiker og sangskriver, siden han 1957 debuterede i TV som kontrabassist i børneorkestret Jazz´n Babies.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I forbindelse med fødselsdagen udsender Arne Würgler 17 nye aktuelle sange, indspillet i Tyskland hos hans nære ven, guitaristen Nils Tuxen. Sangene spænder fra smukke kærlighedssange til den politiske kamp. Oprøret har altid været Würglers store inspirator og pejlemærke. Han er således sangeren, der har spillet allerflest gange foran Christiansborg. Dengang blev han bandlyst af politikeren Erhard Jacobsen, der krævede ham udelukket for optræden i Danmarks Radio.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På en sin nye cd, DET DER ER, blander Würgler sig i debatten om heldagsskolen med test og karakterer. ”Nyd din bedste tid” synger han i en vuggesang til et lille barnebarn, der endnu har skolen til gode. Også Afghanistankrigen med de store menneskelige omkostning, ikke mindst for de unge soldater med død og PTSS, har Würgler sit helt særlige bud på: ”Støt vore drenge, bring dem hjem”.  Om finanskrisen synger han frejdigt i en sang: ”Æd de rige”. </w:t>
      </w:r>
    </w:p>
    <w:p w:rsidR="00733522" w:rsidRPr="00B76844" w:rsidRDefault="00733522" w:rsidP="00733522">
      <w:pPr>
        <w:pStyle w:val="PlainText"/>
        <w:rPr>
          <w:rFonts w:asciiTheme="minorHAnsi" w:hAnsiTheme="minorHAnsi"/>
          <w:sz w:val="24"/>
          <w:szCs w:val="24"/>
        </w:rPr>
      </w:pPr>
    </w:p>
    <w:p w:rsidR="00733522" w:rsidRPr="00B76844" w:rsidRDefault="00733522" w:rsidP="00733522">
      <w:pPr>
        <w:rPr>
          <w:rFonts w:asciiTheme="minorHAnsi" w:hAnsiTheme="minorHAnsi"/>
        </w:rPr>
      </w:pPr>
      <w:r w:rsidRPr="00B76844">
        <w:rPr>
          <w:rFonts w:asciiTheme="minorHAnsi" w:hAnsiTheme="minorHAnsi"/>
        </w:rPr>
        <w:t xml:space="preserve">Albummet åbner op med en rigtig contrystemning, Mandag morgen. Derefter går turen til New York, hvor det nye Frihedstårn skyder op på Ground Zero, klar til indvielse næste år. Højere end de to tvillingetårne, der faldt. Nede i gaderne møder Würgler Occupy-bevægelsen, der med budskabet: Vi er de 99%, bringer tankerne tilbage til oprøret i 68. ” ”Oprøret er min måde at være sammen med mig selv og mit publikum”, siger Arne Würgler, ”det begynder med hinanden”. </w:t>
      </w:r>
    </w:p>
    <w:p w:rsidR="00733522" w:rsidRPr="00B76844" w:rsidRDefault="00733522" w:rsidP="00733522">
      <w:pPr>
        <w:pStyle w:val="PlainText"/>
        <w:rPr>
          <w:rFonts w:asciiTheme="minorHAnsi" w:hAnsiTheme="minorHAnsi"/>
          <w:sz w:val="24"/>
          <w:szCs w:val="24"/>
        </w:rPr>
      </w:pP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Men kærlighed og politik står ikke alene på Würglers nye cd, hvor også den unge banjodronning Sine Bach Rüttel medvirker. Blandt hans nye sange vil man kunne finde en særlig hyldest til sømanden, Ove Joensen, der alene i en færøbåd roede 900 sømil fra Færøerne til København for at kysse den lille havfrue. En heltepræstation, som ikke gav Ove den succes, han havde håbet på. Ove døde året efter uden af have fået opfyldt sin store drøm om at give børnene i hans fattige hjembygd på Nolsø en svømmehal. </w:t>
      </w:r>
    </w:p>
    <w:p w:rsidR="00733522" w:rsidRPr="00B76844" w:rsidRDefault="00733522" w:rsidP="00733522">
      <w:pPr>
        <w:pStyle w:val="PlainText"/>
        <w:rPr>
          <w:rFonts w:asciiTheme="minorHAnsi" w:hAnsiTheme="minorHAnsi"/>
          <w:sz w:val="24"/>
          <w:szCs w:val="24"/>
        </w:rPr>
      </w:pP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Arne Würgler var senest koncertaktuel den 11.9. i DR´s koncerthus, hvor han sammen med svenske Mikael Wiehe og tyske Konstantin Wecker optrådte i anledning af 40 års dagen for militærkuppet i Chile og mordet på præsident Salvador Alliende og den elskede folkesangeren Victor Jara.</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Arne Würglers nye cd udkommer på hans 70 års fødselsdag d. 30. oktober.  </w:t>
      </w:r>
    </w:p>
    <w:p w:rsidR="00733522" w:rsidRPr="00B76844" w:rsidRDefault="00733522" w:rsidP="00733522">
      <w:pPr>
        <w:pStyle w:val="PlainText"/>
        <w:rPr>
          <w:rFonts w:asciiTheme="minorHAnsi" w:hAnsiTheme="minorHAnsi"/>
          <w:sz w:val="24"/>
          <w:szCs w:val="24"/>
        </w:rPr>
      </w:pP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t xml:space="preserve"> </w:t>
      </w:r>
    </w:p>
    <w:p w:rsidR="00733522" w:rsidRPr="00B76844" w:rsidRDefault="00733522" w:rsidP="00733522">
      <w:pPr>
        <w:pStyle w:val="PlainText"/>
        <w:rPr>
          <w:rFonts w:asciiTheme="minorHAnsi" w:hAnsiTheme="minorHAnsi"/>
          <w:sz w:val="24"/>
          <w:szCs w:val="24"/>
        </w:rPr>
      </w:pPr>
      <w:r w:rsidRPr="00B76844">
        <w:rPr>
          <w:rFonts w:asciiTheme="minorHAnsi" w:hAnsiTheme="minorHAnsi"/>
          <w:sz w:val="24"/>
          <w:szCs w:val="24"/>
        </w:rPr>
        <w:lastRenderedPageBreak/>
        <w:t xml:space="preserve"> </w:t>
      </w:r>
    </w:p>
    <w:sectPr w:rsidR="00733522" w:rsidRPr="00B76844" w:rsidSect="00733522">
      <w:pgSz w:w="11900" w:h="16840"/>
      <w:pgMar w:top="1701" w:right="909" w:bottom="1701" w:left="909"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1304"/>
  <w:hyphenationZone w:val="425"/>
  <w:drawingGridHorizontalSpacing w:val="360"/>
  <w:drawingGridVerticalSpacing w:val="360"/>
  <w:displayHorizontalDrawingGridEvery w:val="0"/>
  <w:displayVerticalDrawingGridEvery w:val="0"/>
  <w:characterSpacingControl w:val="doNotCompress"/>
  <w:compat/>
  <w:rsids>
    <w:rsidRoot w:val="00E9171D"/>
    <w:rsid w:val="00733522"/>
    <w:rsid w:val="00B76844"/>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03FC"/>
    <w:rPr>
      <w:sz w:val="24"/>
      <w:szCs w:val="24"/>
      <w:lang w:eastAsia="en-US"/>
    </w:rPr>
  </w:style>
  <w:style w:type="paragraph" w:styleId="Heading1">
    <w:name w:val="heading 1"/>
    <w:basedOn w:val="Normal"/>
    <w:next w:val="Normal"/>
    <w:link w:val="Heading1Char"/>
    <w:uiPriority w:val="9"/>
    <w:qFormat/>
    <w:rsid w:val="00B7684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6D3305"/>
    <w:rPr>
      <w:rFonts w:ascii="Courier" w:hAnsi="Courier"/>
      <w:sz w:val="21"/>
      <w:szCs w:val="21"/>
    </w:rPr>
  </w:style>
  <w:style w:type="character" w:customStyle="1" w:styleId="PlainTextChar">
    <w:name w:val="Plain Text Char"/>
    <w:basedOn w:val="DefaultParagraphFont"/>
    <w:link w:val="PlainText"/>
    <w:uiPriority w:val="99"/>
    <w:rsid w:val="006D3305"/>
    <w:rPr>
      <w:rFonts w:ascii="Courier" w:hAnsi="Courier"/>
      <w:sz w:val="21"/>
      <w:szCs w:val="21"/>
    </w:rPr>
  </w:style>
  <w:style w:type="character" w:styleId="IntenseEmphasis">
    <w:name w:val="Intense Emphasis"/>
    <w:basedOn w:val="DefaultParagraphFont"/>
    <w:uiPriority w:val="66"/>
    <w:qFormat/>
    <w:rsid w:val="00B76844"/>
    <w:rPr>
      <w:b/>
      <w:bCs/>
      <w:i/>
      <w:iCs/>
      <w:color w:val="4F81BD" w:themeColor="accent1"/>
    </w:rPr>
  </w:style>
  <w:style w:type="paragraph" w:styleId="IntenseQuote">
    <w:name w:val="Intense Quote"/>
    <w:basedOn w:val="Normal"/>
    <w:next w:val="Normal"/>
    <w:link w:val="IntenseQuoteChar"/>
    <w:uiPriority w:val="60"/>
    <w:qFormat/>
    <w:rsid w:val="00B768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B76844"/>
    <w:rPr>
      <w:b/>
      <w:bCs/>
      <w:i/>
      <w:iCs/>
      <w:color w:val="4F81BD" w:themeColor="accent1"/>
      <w:sz w:val="24"/>
      <w:szCs w:val="24"/>
      <w:lang w:eastAsia="en-US"/>
    </w:rPr>
  </w:style>
  <w:style w:type="character" w:customStyle="1" w:styleId="Heading1Char">
    <w:name w:val="Heading 1 Char"/>
    <w:basedOn w:val="DefaultParagraphFont"/>
    <w:link w:val="Heading1"/>
    <w:uiPriority w:val="9"/>
    <w:rsid w:val="00B76844"/>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würgler</dc:creator>
  <cp:lastModifiedBy>Lone L Jensen</cp:lastModifiedBy>
  <cp:revision>2</cp:revision>
  <dcterms:created xsi:type="dcterms:W3CDTF">2014-04-27T15:46:00Z</dcterms:created>
  <dcterms:modified xsi:type="dcterms:W3CDTF">2014-04-27T15:46:00Z</dcterms:modified>
</cp:coreProperties>
</file>